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01C1D" w14:textId="5EB6A657" w:rsidR="00C20311" w:rsidRDefault="00C20311" w:rsidP="00712601">
      <w:pPr>
        <w:spacing w:line="276" w:lineRule="auto"/>
        <w:jc w:val="center"/>
        <w:rPr>
          <w:rFonts w:asciiTheme="majorBidi" w:hAnsiTheme="majorBidi" w:cstheme="majorBidi"/>
          <w:b/>
          <w:bCs/>
          <w:sz w:val="28"/>
          <w:szCs w:val="28"/>
        </w:rPr>
      </w:pPr>
    </w:p>
    <w:p w14:paraId="7A7D4C6A" w14:textId="1FC60C84" w:rsidR="00042745" w:rsidRPr="00042745" w:rsidRDefault="00C20311" w:rsidP="00C20311">
      <w:pPr>
        <w:spacing w:line="276" w:lineRule="auto"/>
        <w:rPr>
          <w:rFonts w:asciiTheme="majorBidi" w:hAnsiTheme="majorBidi" w:cstheme="majorBidi"/>
          <w:b/>
          <w:bCs/>
          <w:sz w:val="32"/>
          <w:szCs w:val="32"/>
        </w:rPr>
      </w:pPr>
      <w:r>
        <w:rPr>
          <w:rFonts w:asciiTheme="majorBidi" w:hAnsiTheme="majorBidi" w:cstheme="majorBidi"/>
          <w:b/>
          <w:bCs/>
          <w:sz w:val="28"/>
          <w:szCs w:val="28"/>
        </w:rPr>
        <w:t xml:space="preserve">                             </w:t>
      </w:r>
      <w:r w:rsidR="00042745" w:rsidRPr="00626B41">
        <w:rPr>
          <w:rFonts w:asciiTheme="majorBidi" w:hAnsiTheme="majorBidi" w:cstheme="majorBidi"/>
          <w:b/>
          <w:bCs/>
          <w:sz w:val="28"/>
          <w:szCs w:val="28"/>
        </w:rPr>
        <w:t>“</w:t>
      </w:r>
      <w:r w:rsidR="00712601" w:rsidRPr="00712601">
        <w:rPr>
          <w:rFonts w:asciiTheme="majorBidi" w:hAnsiTheme="majorBidi" w:cstheme="majorBidi"/>
          <w:b/>
          <w:bCs/>
          <w:sz w:val="28"/>
          <w:szCs w:val="28"/>
        </w:rPr>
        <w:t xml:space="preserve">The </w:t>
      </w:r>
      <w:r>
        <w:rPr>
          <w:rFonts w:asciiTheme="majorBidi" w:hAnsiTheme="majorBidi" w:cstheme="majorBidi"/>
          <w:b/>
          <w:bCs/>
          <w:sz w:val="28"/>
          <w:szCs w:val="28"/>
        </w:rPr>
        <w:t>First</w:t>
      </w:r>
      <w:r w:rsidR="00712601" w:rsidRPr="00712601">
        <w:rPr>
          <w:rFonts w:asciiTheme="majorBidi" w:hAnsiTheme="majorBidi" w:cstheme="majorBidi"/>
          <w:b/>
          <w:bCs/>
          <w:sz w:val="28"/>
          <w:szCs w:val="28"/>
        </w:rPr>
        <w:t xml:space="preserve"> </w:t>
      </w:r>
      <w:r>
        <w:rPr>
          <w:rFonts w:asciiTheme="majorBidi" w:hAnsiTheme="majorBidi" w:cstheme="majorBidi"/>
          <w:b/>
          <w:bCs/>
          <w:sz w:val="28"/>
          <w:szCs w:val="28"/>
        </w:rPr>
        <w:t xml:space="preserve">D-8 </w:t>
      </w:r>
      <w:r w:rsidR="00712601" w:rsidRPr="00712601">
        <w:rPr>
          <w:rFonts w:asciiTheme="majorBidi" w:hAnsiTheme="majorBidi" w:cstheme="majorBidi"/>
          <w:b/>
          <w:bCs/>
          <w:sz w:val="28"/>
          <w:szCs w:val="28"/>
        </w:rPr>
        <w:t xml:space="preserve">Ministerial </w:t>
      </w:r>
      <w:r>
        <w:rPr>
          <w:rFonts w:asciiTheme="majorBidi" w:hAnsiTheme="majorBidi" w:cstheme="majorBidi"/>
          <w:b/>
          <w:bCs/>
          <w:sz w:val="28"/>
          <w:szCs w:val="28"/>
        </w:rPr>
        <w:t>Meetings on Health</w:t>
      </w:r>
      <w:r w:rsidR="00042745" w:rsidRPr="00626B41">
        <w:rPr>
          <w:rFonts w:asciiTheme="majorBidi" w:hAnsiTheme="majorBidi" w:cstheme="majorBidi"/>
          <w:b/>
          <w:bCs/>
          <w:sz w:val="28"/>
          <w:szCs w:val="28"/>
        </w:rPr>
        <w:t>”</w:t>
      </w:r>
    </w:p>
    <w:p w14:paraId="03CA11C9" w14:textId="1FA45CA8" w:rsidR="00F522E8" w:rsidRPr="00C20311" w:rsidRDefault="00F522E8" w:rsidP="00F522E8">
      <w:pPr>
        <w:spacing w:line="276" w:lineRule="auto"/>
        <w:jc w:val="center"/>
        <w:rPr>
          <w:rFonts w:ascii="Sitka Small" w:hAnsi="Sitka Small" w:cstheme="majorBidi"/>
          <w:b/>
          <w:bCs/>
          <w:color w:val="FF0000"/>
          <w:sz w:val="28"/>
          <w:szCs w:val="28"/>
        </w:rPr>
      </w:pPr>
      <w:r>
        <w:rPr>
          <w:rFonts w:ascii="Sitka Small" w:hAnsi="Sitka Small" w:cstheme="majorBidi"/>
          <w:b/>
          <w:bCs/>
          <w:color w:val="FF0000"/>
          <w:sz w:val="28"/>
          <w:szCs w:val="28"/>
        </w:rPr>
        <w:t>Closing Remarks</w:t>
      </w:r>
      <w:r w:rsidRPr="00C20311">
        <w:rPr>
          <w:rFonts w:ascii="Sitka Small" w:hAnsi="Sitka Small" w:cstheme="majorBidi"/>
          <w:b/>
          <w:bCs/>
          <w:color w:val="FF0000"/>
          <w:sz w:val="28"/>
          <w:szCs w:val="28"/>
        </w:rPr>
        <w:t xml:space="preserve"> – H.E. Prof. Khaled Abdel Gaffar</w:t>
      </w:r>
    </w:p>
    <w:p w14:paraId="7A1909AF" w14:textId="77777777" w:rsidR="00F522E8" w:rsidRDefault="00F522E8" w:rsidP="00F522E8">
      <w:pPr>
        <w:spacing w:line="276" w:lineRule="auto"/>
        <w:jc w:val="center"/>
        <w:rPr>
          <w:rFonts w:asciiTheme="majorBidi" w:hAnsiTheme="majorBidi" w:cstheme="majorBidi"/>
          <w:color w:val="002060"/>
        </w:rPr>
      </w:pPr>
      <w:r>
        <w:rPr>
          <w:rFonts w:asciiTheme="majorBidi" w:hAnsiTheme="majorBidi" w:cstheme="majorBidi"/>
          <w:color w:val="002060"/>
        </w:rPr>
        <w:t>Deputy Prime</w:t>
      </w:r>
      <w:r w:rsidRPr="00626B41">
        <w:rPr>
          <w:rFonts w:asciiTheme="majorBidi" w:hAnsiTheme="majorBidi" w:cstheme="majorBidi"/>
          <w:color w:val="002060"/>
        </w:rPr>
        <w:t xml:space="preserve"> Minister</w:t>
      </w:r>
      <w:r>
        <w:rPr>
          <w:rFonts w:asciiTheme="majorBidi" w:hAnsiTheme="majorBidi" w:cstheme="majorBidi"/>
          <w:color w:val="002060"/>
        </w:rPr>
        <w:t xml:space="preserve"> for Human Development and Minister</w:t>
      </w:r>
      <w:r w:rsidRPr="00626B41">
        <w:rPr>
          <w:rFonts w:asciiTheme="majorBidi" w:hAnsiTheme="majorBidi" w:cstheme="majorBidi"/>
          <w:color w:val="002060"/>
        </w:rPr>
        <w:t xml:space="preserve"> of Health and Population, Egypt</w:t>
      </w:r>
    </w:p>
    <w:p w14:paraId="7A6BCBE8" w14:textId="1847A5B8" w:rsidR="0017414F" w:rsidRPr="00626B41" w:rsidRDefault="00B82A72" w:rsidP="00C20311">
      <w:pPr>
        <w:tabs>
          <w:tab w:val="left" w:pos="8450"/>
        </w:tabs>
        <w:spacing w:line="276" w:lineRule="auto"/>
        <w:jc w:val="both"/>
        <w:rPr>
          <w:rFonts w:asciiTheme="majorBidi" w:hAnsiTheme="majorBidi" w:cstheme="majorBidi"/>
          <w:color w:val="002060"/>
        </w:rPr>
      </w:pPr>
      <w:r w:rsidRPr="0086315E">
        <w:rPr>
          <w:rFonts w:asciiTheme="majorBidi" w:hAnsiTheme="majorBidi" w:cstheme="majorBidi"/>
          <w:b/>
          <w:bCs/>
          <w:noProof/>
          <w:color w:val="156082" w:themeColor="accent1"/>
          <w:sz w:val="22"/>
          <w:szCs w:val="22"/>
        </w:rPr>
        <mc:AlternateContent>
          <mc:Choice Requires="wps">
            <w:drawing>
              <wp:anchor distT="0" distB="0" distL="114300" distR="114300" simplePos="0" relativeHeight="251659264" behindDoc="0" locked="0" layoutInCell="1" allowOverlap="1" wp14:anchorId="0FAD4DA7" wp14:editId="2CD19461">
                <wp:simplePos x="0" y="0"/>
                <wp:positionH relativeFrom="column">
                  <wp:posOffset>514350</wp:posOffset>
                </wp:positionH>
                <wp:positionV relativeFrom="paragraph">
                  <wp:posOffset>184150</wp:posOffset>
                </wp:positionV>
                <wp:extent cx="5302250" cy="222250"/>
                <wp:effectExtent l="0" t="0" r="0" b="6350"/>
                <wp:wrapNone/>
                <wp:docPr id="3" name="Freeform 3"/>
                <wp:cNvGraphicFramePr/>
                <a:graphic xmlns:a="http://schemas.openxmlformats.org/drawingml/2006/main">
                  <a:graphicData uri="http://schemas.microsoft.com/office/word/2010/wordprocessingShape">
                    <wps:wsp>
                      <wps:cNvSpPr/>
                      <wps:spPr>
                        <a:xfrm>
                          <a:off x="0" y="0"/>
                          <a:ext cx="5302250" cy="222250"/>
                        </a:xfrm>
                        <a:custGeom>
                          <a:avLst/>
                          <a:gdLst/>
                          <a:ahLst/>
                          <a:cxnLst/>
                          <a:rect l="l" t="t" r="r" b="b"/>
                          <a:pathLst>
                            <a:path w="4114800" h="127185">
                              <a:moveTo>
                                <a:pt x="0" y="0"/>
                              </a:moveTo>
                              <a:lnTo>
                                <a:pt x="4114800" y="0"/>
                              </a:lnTo>
                              <a:lnTo>
                                <a:pt x="4114800" y="127185"/>
                              </a:lnTo>
                              <a:lnTo>
                                <a:pt x="0" y="127185"/>
                              </a:lnTo>
                              <a:lnTo>
                                <a:pt x="0" y="0"/>
                              </a:lnTo>
                              <a:close/>
                            </a:path>
                          </a:pathLst>
                        </a:custGeom>
                        <a:blipFill>
                          <a:blip r:embed="rId7">
                            <a:extLst>
                              <a:ext uri="{96DAC541-7B7A-43D3-8B79-37D633B846F1}">
                                <asvg:svgBlip xmlns:asvg="http://schemas.microsoft.com/office/drawing/2016/SVG/main" r:embed="rId8"/>
                              </a:ext>
                            </a:extLst>
                          </a:blip>
                          <a:stretch>
                            <a:fillRect/>
                          </a:stretch>
                        </a:blipFill>
                      </wps:spPr>
                      <wps:bodyPr/>
                    </wps:wsp>
                  </a:graphicData>
                </a:graphic>
                <wp14:sizeRelH relativeFrom="margin">
                  <wp14:pctWidth>0</wp14:pctWidth>
                </wp14:sizeRelH>
                <wp14:sizeRelV relativeFrom="margin">
                  <wp14:pctHeight>0</wp14:pctHeight>
                </wp14:sizeRelV>
              </wp:anchor>
            </w:drawing>
          </mc:Choice>
          <mc:Fallback>
            <w:pict>
              <v:shape w14:anchorId="06F27DA8" id="Freeform 3" o:spid="_x0000_s1026" style="position:absolute;margin-left:40.5pt;margin-top:14.5pt;width:417.5pt;height: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114800,1271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&#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" path="m,l4114800,r,127185l,127185,,xe" stroked="f">
                <v:fill r:id="rId9" o:title="" recolor="t" rotate="t" type="frame"/>
                <v:path arrowok="t"/>
              </v:shape>
            </w:pict>
          </mc:Fallback>
        </mc:AlternateContent>
      </w:r>
      <w:r w:rsidR="00C20311">
        <w:rPr>
          <w:rFonts w:asciiTheme="majorBidi" w:hAnsiTheme="majorBidi" w:cstheme="majorBidi"/>
          <w:color w:val="002060"/>
        </w:rPr>
        <w:tab/>
      </w:r>
      <w:r w:rsidR="00626B41" w:rsidRPr="00626B41">
        <w:rPr>
          <w:rFonts w:asciiTheme="majorBidi" w:hAnsiTheme="majorBidi" w:cstheme="majorBidi"/>
          <w:color w:val="002060"/>
        </w:rPr>
        <w:br/>
      </w:r>
    </w:p>
    <w:p w14:paraId="75D4449D" w14:textId="5DA03585" w:rsidR="007519C5" w:rsidRPr="007519C5" w:rsidRDefault="00B82A72" w:rsidP="00B82A72">
      <w:pPr>
        <w:pStyle w:val="NormalWeb"/>
        <w:tabs>
          <w:tab w:val="left" w:pos="2600"/>
        </w:tabs>
        <w:rPr>
          <w:rStyle w:val="Strong"/>
          <w:rFonts w:ascii="Book Antiqua" w:eastAsiaTheme="majorEastAsia" w:hAnsi="Book Antiqua" w:cstheme="minorHAnsi"/>
          <w:color w:val="009999"/>
          <w:sz w:val="4"/>
          <w:szCs w:val="8"/>
        </w:rPr>
      </w:pPr>
      <w:r>
        <w:rPr>
          <w:rStyle w:val="Strong"/>
          <w:rFonts w:ascii="Book Antiqua" w:eastAsiaTheme="majorEastAsia" w:hAnsi="Book Antiqua" w:cstheme="minorHAnsi"/>
          <w:color w:val="009999"/>
          <w:sz w:val="4"/>
          <w:szCs w:val="8"/>
        </w:rPr>
        <w:tab/>
      </w:r>
    </w:p>
    <w:p w14:paraId="00FF3DF9" w14:textId="4197C102" w:rsidR="00396B0B" w:rsidRDefault="00396B0B" w:rsidP="0011371C">
      <w:pPr>
        <w:pStyle w:val="NormalWeb"/>
        <w:rPr>
          <w:rStyle w:val="Strong"/>
          <w:rFonts w:ascii="Book Antiqua" w:eastAsiaTheme="majorEastAsia" w:hAnsi="Book Antiqua" w:cstheme="minorHAnsi"/>
          <w:color w:val="009999"/>
          <w:sz w:val="25"/>
          <w:szCs w:val="25"/>
        </w:rPr>
      </w:pPr>
      <w:r w:rsidRPr="0011371C">
        <w:rPr>
          <w:rStyle w:val="Strong"/>
          <w:rFonts w:ascii="Book Antiqua" w:eastAsiaTheme="majorEastAsia" w:hAnsi="Book Antiqua" w:cstheme="minorHAnsi"/>
          <w:color w:val="009999"/>
          <w:sz w:val="25"/>
          <w:szCs w:val="25"/>
        </w:rPr>
        <w:t xml:space="preserve">Excellencies, distinguished </w:t>
      </w:r>
      <w:r w:rsidR="0011371C" w:rsidRPr="0011371C">
        <w:rPr>
          <w:rStyle w:val="Strong"/>
          <w:rFonts w:ascii="Book Antiqua" w:eastAsiaTheme="majorEastAsia" w:hAnsi="Book Antiqua" w:cstheme="minorHAnsi"/>
          <w:color w:val="009999"/>
          <w:sz w:val="25"/>
          <w:szCs w:val="25"/>
        </w:rPr>
        <w:t>Heads of Delegation</w:t>
      </w:r>
      <w:r w:rsidRPr="0011371C">
        <w:rPr>
          <w:rStyle w:val="Strong"/>
          <w:rFonts w:ascii="Book Antiqua" w:eastAsiaTheme="majorEastAsia" w:hAnsi="Book Antiqua" w:cstheme="minorHAnsi"/>
          <w:color w:val="009999"/>
          <w:sz w:val="25"/>
          <w:szCs w:val="25"/>
        </w:rPr>
        <w:t xml:space="preserve">, Ladies and Gentlemen, </w:t>
      </w:r>
    </w:p>
    <w:p w14:paraId="10D68208" w14:textId="628502E6" w:rsidR="0023250A" w:rsidRPr="0023250A" w:rsidRDefault="0023250A" w:rsidP="0023250A">
      <w:pPr>
        <w:pStyle w:val="NormalWeb"/>
        <w:spacing w:line="360" w:lineRule="auto"/>
        <w:jc w:val="lowKashida"/>
        <w:rPr>
          <w:rFonts w:ascii="Calibri" w:hAnsi="Calibri" w:cs="Calibri"/>
          <w:sz w:val="25"/>
          <w:szCs w:val="25"/>
        </w:rPr>
      </w:pPr>
      <w:r w:rsidRPr="0023250A">
        <w:rPr>
          <w:rFonts w:ascii="Calibri" w:hAnsi="Calibri" w:cs="Calibri"/>
          <w:sz w:val="25"/>
          <w:szCs w:val="25"/>
        </w:rPr>
        <w:t xml:space="preserve">As we conclude this historic First D-8 Ministerial Meeting on Health, allow me to express my </w:t>
      </w:r>
      <w:r w:rsidR="00AD1F13">
        <w:rPr>
          <w:rFonts w:ascii="Calibri" w:hAnsi="Calibri" w:cs="Calibri"/>
          <w:sz w:val="25"/>
          <w:szCs w:val="25"/>
        </w:rPr>
        <w:t>most profound</w:t>
      </w:r>
      <w:r w:rsidRPr="0023250A">
        <w:rPr>
          <w:rFonts w:ascii="Calibri" w:hAnsi="Calibri" w:cs="Calibri"/>
          <w:sz w:val="25"/>
          <w:szCs w:val="25"/>
        </w:rPr>
        <w:t xml:space="preserve"> appreciation for the constructive spirit, clarity of purpose, and unwavering commitment that have defined our deliberations today.</w:t>
      </w:r>
    </w:p>
    <w:p w14:paraId="104726FB" w14:textId="77777777" w:rsidR="0023250A" w:rsidRPr="0023250A" w:rsidRDefault="0023250A" w:rsidP="0023250A">
      <w:pPr>
        <w:pStyle w:val="NormalWeb"/>
        <w:spacing w:line="360" w:lineRule="auto"/>
        <w:jc w:val="lowKashida"/>
        <w:rPr>
          <w:rFonts w:ascii="Calibri" w:hAnsi="Calibri" w:cs="Calibri"/>
          <w:sz w:val="25"/>
          <w:szCs w:val="25"/>
        </w:rPr>
      </w:pPr>
      <w:r w:rsidRPr="0023250A">
        <w:rPr>
          <w:rFonts w:ascii="Calibri" w:hAnsi="Calibri" w:cs="Calibri"/>
          <w:sz w:val="25"/>
          <w:szCs w:val="25"/>
        </w:rPr>
        <w:t>Your engagement has demonstrated, beyond any doubt, that the D-8 is ready to assume a stronger and more coordinated role in shaping the fut</w:t>
      </w:r>
      <w:r>
        <w:rPr>
          <w:rFonts w:ascii="Calibri" w:hAnsi="Calibri" w:cs="Calibri"/>
          <w:sz w:val="25"/>
          <w:szCs w:val="25"/>
        </w:rPr>
        <w:t xml:space="preserve">ure of health across our region, </w:t>
      </w:r>
      <w:r w:rsidRPr="0023250A">
        <w:rPr>
          <w:rFonts w:ascii="Calibri" w:hAnsi="Calibri" w:cs="Calibri"/>
          <w:sz w:val="25"/>
          <w:szCs w:val="25"/>
        </w:rPr>
        <w:t>one that reflects our collective aspirations for equity, resilience, and shared prosperity.</w:t>
      </w:r>
    </w:p>
    <w:p w14:paraId="14AF15E5" w14:textId="099D9CFA" w:rsidR="0023250A" w:rsidRPr="0023250A" w:rsidRDefault="0023250A" w:rsidP="0023250A">
      <w:pPr>
        <w:pStyle w:val="NormalWeb"/>
        <w:spacing w:line="360" w:lineRule="auto"/>
        <w:jc w:val="lowKashida"/>
        <w:rPr>
          <w:rFonts w:ascii="Calibri" w:hAnsi="Calibri" w:cs="Calibri"/>
          <w:sz w:val="25"/>
          <w:szCs w:val="25"/>
        </w:rPr>
      </w:pPr>
      <w:r w:rsidRPr="0023250A">
        <w:rPr>
          <w:rStyle w:val="Strong"/>
          <w:rFonts w:ascii="Book Antiqua" w:eastAsiaTheme="majorEastAsia" w:hAnsi="Book Antiqua" w:cstheme="minorHAnsi"/>
          <w:color w:val="009999"/>
        </w:rPr>
        <w:t>Excellencies,</w:t>
      </w:r>
      <w:r w:rsidRPr="0023250A">
        <w:rPr>
          <w:rFonts w:ascii="Calibri" w:hAnsi="Calibri" w:cs="Calibri"/>
          <w:sz w:val="25"/>
          <w:szCs w:val="25"/>
        </w:rPr>
        <w:br/>
        <w:t xml:space="preserve">Our discussions today have built on the extensive technical work carried out </w:t>
      </w:r>
      <w:r w:rsidR="00AD1F13">
        <w:rPr>
          <w:rFonts w:ascii="Calibri" w:hAnsi="Calibri" w:cs="Calibri"/>
          <w:sz w:val="25"/>
          <w:szCs w:val="25"/>
        </w:rPr>
        <w:t xml:space="preserve">by our experts </w:t>
      </w:r>
      <w:r w:rsidRPr="0023250A">
        <w:rPr>
          <w:rFonts w:ascii="Calibri" w:hAnsi="Calibri" w:cs="Calibri"/>
          <w:sz w:val="25"/>
          <w:szCs w:val="25"/>
        </w:rPr>
        <w:t>over the past two days. Together, we have translated those rich insights into concrete political commitments and a unified vision for the way forward.</w:t>
      </w:r>
    </w:p>
    <w:p w14:paraId="23DEFF5C" w14:textId="0E6C0DCA" w:rsidR="0023250A" w:rsidRPr="0023250A" w:rsidRDefault="0023250A" w:rsidP="00CF6601">
      <w:pPr>
        <w:pStyle w:val="NormalWeb"/>
        <w:spacing w:line="360" w:lineRule="auto"/>
        <w:jc w:val="lowKashida"/>
        <w:rPr>
          <w:rFonts w:ascii="Calibri" w:hAnsi="Calibri" w:cs="Calibri"/>
          <w:sz w:val="25"/>
          <w:szCs w:val="25"/>
        </w:rPr>
      </w:pPr>
      <w:r w:rsidRPr="0023250A">
        <w:rPr>
          <w:rFonts w:ascii="Calibri" w:hAnsi="Calibri" w:cs="Calibri"/>
          <w:sz w:val="25"/>
          <w:szCs w:val="25"/>
        </w:rPr>
        <w:t xml:space="preserve">With your valuable contributions, we have </w:t>
      </w:r>
      <w:r w:rsidR="00AD1F13">
        <w:rPr>
          <w:rFonts w:ascii="Calibri" w:hAnsi="Calibri" w:cs="Calibri"/>
          <w:sz w:val="25"/>
          <w:szCs w:val="25"/>
        </w:rPr>
        <w:t>adopted</w:t>
      </w:r>
      <w:r w:rsidRPr="0023250A">
        <w:rPr>
          <w:rFonts w:ascii="Calibri" w:hAnsi="Calibri" w:cs="Calibri"/>
          <w:sz w:val="25"/>
          <w:szCs w:val="25"/>
        </w:rPr>
        <w:t xml:space="preserve"> the </w:t>
      </w:r>
      <w:r w:rsidRPr="0023250A">
        <w:rPr>
          <w:rStyle w:val="Strong"/>
          <w:rFonts w:ascii="Calibri" w:eastAsiaTheme="majorEastAsia" w:hAnsi="Calibri" w:cs="Calibri"/>
          <w:sz w:val="25"/>
          <w:szCs w:val="25"/>
        </w:rPr>
        <w:t>First Joint D-8 Ministerial Declaration on Health Cooperation</w:t>
      </w:r>
      <w:r w:rsidR="00CF6601">
        <w:rPr>
          <w:rFonts w:ascii="Calibri" w:hAnsi="Calibri" w:cs="Calibri"/>
          <w:sz w:val="25"/>
          <w:szCs w:val="25"/>
        </w:rPr>
        <w:t xml:space="preserve">, </w:t>
      </w:r>
      <w:r w:rsidRPr="0023250A">
        <w:rPr>
          <w:rFonts w:ascii="Calibri" w:hAnsi="Calibri" w:cs="Calibri"/>
          <w:sz w:val="25"/>
          <w:szCs w:val="25"/>
        </w:rPr>
        <w:t>a foundational document that will guide our collective actions in the years ahead. This Declaration captures our shared priorities, reflects our consensus, and lays out a clear roadmap for cooperation across the four strategic pillars that emerge</w:t>
      </w:r>
      <w:r>
        <w:rPr>
          <w:rFonts w:ascii="Calibri" w:hAnsi="Calibri" w:cs="Calibri"/>
          <w:sz w:val="25"/>
          <w:szCs w:val="25"/>
        </w:rPr>
        <w:t>d from our expert deliberations.</w:t>
      </w:r>
      <w:r w:rsidR="00CF6601">
        <w:rPr>
          <w:rFonts w:ascii="Calibri" w:hAnsi="Calibri" w:cs="Calibri"/>
          <w:sz w:val="25"/>
          <w:szCs w:val="25"/>
        </w:rPr>
        <w:t xml:space="preserve"> </w:t>
      </w:r>
      <w:r w:rsidRPr="0023250A">
        <w:rPr>
          <w:rFonts w:ascii="Calibri" w:hAnsi="Calibri" w:cs="Calibri"/>
          <w:sz w:val="25"/>
          <w:szCs w:val="25"/>
        </w:rPr>
        <w:t>These pillar</w:t>
      </w:r>
      <w:r>
        <w:rPr>
          <w:rFonts w:ascii="Calibri" w:hAnsi="Calibri" w:cs="Calibri"/>
          <w:sz w:val="25"/>
          <w:szCs w:val="25"/>
        </w:rPr>
        <w:t>s are not merely thematic areas</w:t>
      </w:r>
      <w:r w:rsidR="00AD1F13">
        <w:rPr>
          <w:rFonts w:ascii="Calibri" w:hAnsi="Calibri" w:cs="Calibri"/>
          <w:sz w:val="25"/>
          <w:szCs w:val="25"/>
        </w:rPr>
        <w:t>,</w:t>
      </w:r>
      <w:r>
        <w:rPr>
          <w:rFonts w:ascii="Calibri" w:hAnsi="Calibri" w:cs="Calibri"/>
          <w:sz w:val="25"/>
          <w:szCs w:val="25"/>
        </w:rPr>
        <w:t xml:space="preserve"> as </w:t>
      </w:r>
      <w:r w:rsidRPr="0023250A">
        <w:rPr>
          <w:rFonts w:ascii="Calibri" w:hAnsi="Calibri" w:cs="Calibri"/>
          <w:sz w:val="25"/>
          <w:szCs w:val="25"/>
        </w:rPr>
        <w:t>they represent the core building blocks of resilient health systems and the foundation of human development across our Member States.</w:t>
      </w:r>
    </w:p>
    <w:p w14:paraId="66C59173" w14:textId="29A0ED36" w:rsidR="00CF6601" w:rsidRDefault="00CF6601" w:rsidP="0023250A">
      <w:pPr>
        <w:pStyle w:val="NormalWeb"/>
        <w:spacing w:line="360" w:lineRule="auto"/>
        <w:jc w:val="lowKashida"/>
        <w:rPr>
          <w:rStyle w:val="Strong"/>
          <w:rFonts w:ascii="Book Antiqua" w:eastAsiaTheme="majorEastAsia" w:hAnsi="Book Antiqua" w:cstheme="minorHAnsi"/>
          <w:color w:val="009999"/>
        </w:rPr>
      </w:pPr>
    </w:p>
    <w:p w14:paraId="3CF7352E" w14:textId="10AD6342" w:rsidR="0023250A" w:rsidRDefault="0023250A" w:rsidP="0023250A">
      <w:pPr>
        <w:pStyle w:val="NormalWeb"/>
        <w:spacing w:line="360" w:lineRule="auto"/>
        <w:jc w:val="lowKashida"/>
        <w:rPr>
          <w:rStyle w:val="Strong"/>
          <w:rFonts w:ascii="Book Antiqua" w:eastAsiaTheme="majorEastAsia" w:hAnsi="Book Antiqua" w:cstheme="minorHAnsi"/>
          <w:color w:val="009999"/>
        </w:rPr>
      </w:pPr>
      <w:r w:rsidRPr="0023250A">
        <w:rPr>
          <w:rStyle w:val="Strong"/>
          <w:rFonts w:ascii="Book Antiqua" w:eastAsiaTheme="majorEastAsia" w:hAnsi="Book Antiqua" w:cstheme="minorHAnsi"/>
          <w:color w:val="009999"/>
        </w:rPr>
        <w:t>Ladies and Gentlemen,</w:t>
      </w:r>
    </w:p>
    <w:p w14:paraId="72BFE77F" w14:textId="77777777" w:rsidR="0023250A" w:rsidRPr="0023250A" w:rsidRDefault="0023250A" w:rsidP="0023250A">
      <w:pPr>
        <w:pStyle w:val="NormalWeb"/>
        <w:spacing w:line="360" w:lineRule="auto"/>
        <w:jc w:val="lowKashida"/>
        <w:rPr>
          <w:rFonts w:ascii="Calibri" w:hAnsi="Calibri" w:cs="Calibri"/>
          <w:sz w:val="25"/>
          <w:szCs w:val="25"/>
        </w:rPr>
      </w:pPr>
      <w:r w:rsidRPr="0023250A">
        <w:rPr>
          <w:rFonts w:ascii="Calibri" w:hAnsi="Calibri" w:cs="Calibri"/>
          <w:sz w:val="25"/>
          <w:szCs w:val="25"/>
        </w:rPr>
        <w:t>Today’s meeting has reinforced what we have always known: that the healt</w:t>
      </w:r>
      <w:r>
        <w:rPr>
          <w:rFonts w:ascii="Calibri" w:hAnsi="Calibri" w:cs="Calibri"/>
          <w:sz w:val="25"/>
          <w:szCs w:val="25"/>
        </w:rPr>
        <w:t xml:space="preserve">h challenges we face are shared </w:t>
      </w:r>
      <w:r w:rsidRPr="0023250A">
        <w:rPr>
          <w:rFonts w:ascii="Calibri" w:hAnsi="Calibri" w:cs="Calibri"/>
          <w:sz w:val="25"/>
          <w:szCs w:val="25"/>
        </w:rPr>
        <w:t>and so must be our solutions. The strength of the D-8 lies in its diversity, its collective expertise, and its determination to transform cooperation into meaningful impact.</w:t>
      </w:r>
    </w:p>
    <w:p w14:paraId="4720DF68" w14:textId="77777777" w:rsidR="0023250A" w:rsidRPr="0023250A" w:rsidRDefault="0023250A" w:rsidP="0023250A">
      <w:pPr>
        <w:pStyle w:val="NormalWeb"/>
        <w:spacing w:line="360" w:lineRule="auto"/>
        <w:jc w:val="lowKashida"/>
        <w:rPr>
          <w:rFonts w:ascii="Calibri" w:hAnsi="Calibri" w:cs="Calibri"/>
          <w:sz w:val="25"/>
          <w:szCs w:val="25"/>
        </w:rPr>
      </w:pPr>
      <w:r w:rsidRPr="0023250A">
        <w:rPr>
          <w:rFonts w:ascii="Calibri" w:hAnsi="Calibri" w:cs="Calibri"/>
          <w:sz w:val="25"/>
          <w:szCs w:val="25"/>
        </w:rPr>
        <w:t>As the incoming Chair of the D-8 in the health domain, Egypt remains fully committed to working closely with all Member States and with the D-8 Secretariat to advance our common objectives. We will continue to champion a coordinated, inclusive, and forward-looking health agenda that reflects the needs and priorities of our nations.</w:t>
      </w:r>
    </w:p>
    <w:p w14:paraId="532784C1" w14:textId="77777777" w:rsidR="0023250A" w:rsidRDefault="0023250A" w:rsidP="0023250A">
      <w:pPr>
        <w:spacing w:after="0" w:line="360" w:lineRule="auto"/>
        <w:jc w:val="lowKashida"/>
        <w:rPr>
          <w:rStyle w:val="Strong"/>
          <w:rFonts w:ascii="Book Antiqua" w:eastAsiaTheme="majorEastAsia" w:hAnsi="Book Antiqua" w:cstheme="minorHAnsi"/>
          <w:color w:val="009999"/>
          <w:kern w:val="0"/>
          <w14:ligatures w14:val="none"/>
        </w:rPr>
      </w:pPr>
      <w:r w:rsidRPr="009F2064">
        <w:rPr>
          <w:rStyle w:val="Strong"/>
          <w:rFonts w:ascii="Book Antiqua" w:eastAsiaTheme="majorEastAsia" w:hAnsi="Book Antiqua" w:cstheme="minorHAnsi"/>
          <w:color w:val="009999"/>
          <w:kern w:val="0"/>
          <w14:ligatures w14:val="none"/>
        </w:rPr>
        <w:t>Honorable Attendees,</w:t>
      </w:r>
    </w:p>
    <w:p w14:paraId="2E1CB023" w14:textId="77777777" w:rsidR="0023250A" w:rsidRPr="0023250A" w:rsidRDefault="0023250A" w:rsidP="0023250A">
      <w:pPr>
        <w:pStyle w:val="NormalWeb"/>
        <w:spacing w:line="360" w:lineRule="auto"/>
        <w:jc w:val="lowKashida"/>
        <w:rPr>
          <w:rFonts w:ascii="Calibri" w:hAnsi="Calibri" w:cs="Calibri"/>
          <w:sz w:val="25"/>
          <w:szCs w:val="25"/>
        </w:rPr>
      </w:pPr>
      <w:r w:rsidRPr="0023250A">
        <w:rPr>
          <w:rFonts w:ascii="Calibri" w:hAnsi="Calibri" w:cs="Calibri"/>
          <w:sz w:val="25"/>
          <w:szCs w:val="25"/>
        </w:rPr>
        <w:t>Allow me to extend my sincere appreciation to all delegations for your dedication and valuable contributions, and to the D-8 Secretariat for its support throughout this process. I would also like to acknowledge the experts whose work over the past days laid the essential groundwork for the success of this meeting.</w:t>
      </w:r>
    </w:p>
    <w:p w14:paraId="1D9E0842" w14:textId="085ECFBE" w:rsidR="0023250A" w:rsidRPr="0023250A" w:rsidRDefault="0023250A" w:rsidP="0023250A">
      <w:pPr>
        <w:pStyle w:val="NormalWeb"/>
        <w:spacing w:line="360" w:lineRule="auto"/>
        <w:jc w:val="lowKashida"/>
        <w:rPr>
          <w:rFonts w:ascii="Calibri" w:hAnsi="Calibri" w:cs="Calibri"/>
          <w:sz w:val="25"/>
          <w:szCs w:val="25"/>
        </w:rPr>
      </w:pPr>
      <w:r w:rsidRPr="0023250A">
        <w:rPr>
          <w:rFonts w:ascii="Calibri" w:hAnsi="Calibri" w:cs="Calibri"/>
          <w:sz w:val="25"/>
          <w:szCs w:val="25"/>
        </w:rPr>
        <w:t>As we close this Ministerial Meeting, let us carry forward the spirit of partnership that has brought us together in Cairo. Let us reaffirm that health is the foundation of stability, development, and the dignity of our peoples. And</w:t>
      </w:r>
      <w:r>
        <w:rPr>
          <w:rFonts w:ascii="Calibri" w:hAnsi="Calibri" w:cs="Calibri"/>
          <w:sz w:val="25"/>
          <w:szCs w:val="25"/>
        </w:rPr>
        <w:t xml:space="preserve"> let us continue to work boldly and collectively </w:t>
      </w:r>
      <w:r w:rsidRPr="0023250A">
        <w:rPr>
          <w:rFonts w:ascii="Calibri" w:hAnsi="Calibri" w:cs="Calibri"/>
          <w:sz w:val="25"/>
          <w:szCs w:val="25"/>
        </w:rPr>
        <w:t>to build a healthier, more resilient, and more prosperous D-8 region.</w:t>
      </w:r>
    </w:p>
    <w:p w14:paraId="52AF81C6" w14:textId="76F2B0CB" w:rsidR="0023250A" w:rsidRDefault="0023250A" w:rsidP="0023250A">
      <w:pPr>
        <w:pStyle w:val="NormalWeb"/>
        <w:spacing w:line="360" w:lineRule="auto"/>
        <w:jc w:val="lowKashida"/>
        <w:rPr>
          <w:rFonts w:ascii="Calibri" w:hAnsi="Calibri" w:cs="Calibri"/>
          <w:sz w:val="25"/>
          <w:szCs w:val="25"/>
        </w:rPr>
      </w:pPr>
      <w:r w:rsidRPr="0023250A">
        <w:rPr>
          <w:rFonts w:ascii="Calibri" w:hAnsi="Calibri" w:cs="Calibri"/>
          <w:sz w:val="25"/>
          <w:szCs w:val="25"/>
        </w:rPr>
        <w:t xml:space="preserve">I wish you all continued </w:t>
      </w:r>
      <w:r w:rsidR="00AD1F13">
        <w:rPr>
          <w:rFonts w:ascii="Calibri" w:hAnsi="Calibri" w:cs="Calibri"/>
          <w:sz w:val="25"/>
          <w:szCs w:val="25"/>
        </w:rPr>
        <w:t>success</w:t>
      </w:r>
      <w:r w:rsidR="003724B5">
        <w:rPr>
          <w:rFonts w:ascii="Calibri" w:hAnsi="Calibri" w:cs="Calibri"/>
          <w:sz w:val="25"/>
          <w:szCs w:val="25"/>
        </w:rPr>
        <w:t>.</w:t>
      </w:r>
      <w:r w:rsidR="00AD1F13">
        <w:rPr>
          <w:rFonts w:ascii="Calibri" w:hAnsi="Calibri" w:cs="Calibri"/>
          <w:sz w:val="25"/>
          <w:szCs w:val="25"/>
        </w:rPr>
        <w:t xml:space="preserve"> </w:t>
      </w:r>
    </w:p>
    <w:p w14:paraId="1F39D785" w14:textId="35AE2876" w:rsidR="0023250A" w:rsidRPr="00335DED" w:rsidRDefault="00396B0B" w:rsidP="0023250A">
      <w:pPr>
        <w:spacing w:after="0" w:line="360" w:lineRule="auto"/>
        <w:jc w:val="lowKashida"/>
        <w:rPr>
          <w:rStyle w:val="Strong"/>
          <w:rFonts w:ascii="Book Antiqua" w:eastAsiaTheme="majorEastAsia" w:hAnsi="Book Antiqua" w:cstheme="minorHAnsi"/>
          <w:color w:val="009999"/>
          <w:kern w:val="0"/>
          <w14:ligatures w14:val="none"/>
        </w:rPr>
      </w:pPr>
      <w:r w:rsidRPr="00335DED">
        <w:rPr>
          <w:rStyle w:val="Strong"/>
          <w:rFonts w:ascii="Book Antiqua" w:eastAsiaTheme="majorEastAsia" w:hAnsi="Book Antiqua" w:cstheme="minorHAnsi"/>
          <w:color w:val="009999"/>
          <w:kern w:val="0"/>
          <w14:ligatures w14:val="none"/>
        </w:rPr>
        <w:t>I thank you!!</w:t>
      </w:r>
    </w:p>
    <w:sectPr w:rsidR="0023250A" w:rsidRPr="00335DED" w:rsidSect="007519C5">
      <w:headerReference w:type="default" r:id="rId10"/>
      <w:footerReference w:type="default" r:id="rId11"/>
      <w:pgSz w:w="12240" w:h="15840"/>
      <w:pgMar w:top="1970" w:right="1080" w:bottom="720" w:left="1170" w:header="720" w:footer="2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3D9D0" w14:textId="77777777" w:rsidR="007114CE" w:rsidRDefault="007114CE" w:rsidP="005D248F">
      <w:pPr>
        <w:spacing w:after="0" w:line="240" w:lineRule="auto"/>
      </w:pPr>
      <w:r>
        <w:separator/>
      </w:r>
    </w:p>
  </w:endnote>
  <w:endnote w:type="continuationSeparator" w:id="0">
    <w:p w14:paraId="0E230007" w14:textId="77777777" w:rsidR="007114CE" w:rsidRDefault="007114CE" w:rsidP="005D2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itka Small">
    <w:panose1 w:val="00000000000000000000"/>
    <w:charset w:val="00"/>
    <w:family w:val="auto"/>
    <w:pitch w:val="variable"/>
    <w:sig w:usb0="A00002EF" w:usb1="40002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4786363"/>
      <w:docPartObj>
        <w:docPartGallery w:val="Page Numbers (Bottom of Page)"/>
        <w:docPartUnique/>
      </w:docPartObj>
    </w:sdtPr>
    <w:sdtEndPr>
      <w:rPr>
        <w:noProof/>
      </w:rPr>
    </w:sdtEndPr>
    <w:sdtContent>
      <w:p w14:paraId="1A2EC249" w14:textId="3D599732" w:rsidR="007519C5" w:rsidRDefault="007519C5">
        <w:pPr>
          <w:pStyle w:val="Footer"/>
          <w:jc w:val="right"/>
        </w:pPr>
        <w:r>
          <w:fldChar w:fldCharType="begin"/>
        </w:r>
        <w:r>
          <w:instrText xml:space="preserve"> PAGE   \* MERGEFORMAT </w:instrText>
        </w:r>
        <w:r>
          <w:fldChar w:fldCharType="separate"/>
        </w:r>
        <w:r w:rsidR="00CF6601">
          <w:rPr>
            <w:noProof/>
          </w:rPr>
          <w:t>1</w:t>
        </w:r>
        <w:r>
          <w:rPr>
            <w:noProof/>
          </w:rPr>
          <w:fldChar w:fldCharType="end"/>
        </w:r>
      </w:p>
    </w:sdtContent>
  </w:sdt>
  <w:p w14:paraId="6528208D" w14:textId="77777777" w:rsidR="007519C5" w:rsidRDefault="00751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AE210" w14:textId="77777777" w:rsidR="007114CE" w:rsidRDefault="007114CE" w:rsidP="005D248F">
      <w:pPr>
        <w:spacing w:after="0" w:line="240" w:lineRule="auto"/>
      </w:pPr>
      <w:r>
        <w:separator/>
      </w:r>
    </w:p>
  </w:footnote>
  <w:footnote w:type="continuationSeparator" w:id="0">
    <w:p w14:paraId="3D3C01D7" w14:textId="77777777" w:rsidR="007114CE" w:rsidRDefault="007114CE" w:rsidP="005D24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83CBF" w14:textId="0ED46212" w:rsidR="005D248F" w:rsidRDefault="00B82A72" w:rsidP="0074071D">
    <w:pPr>
      <w:pStyle w:val="Header"/>
    </w:pPr>
    <w:r>
      <w:rPr>
        <w:noProof/>
      </w:rPr>
      <w:drawing>
        <wp:anchor distT="0" distB="0" distL="114300" distR="114300" simplePos="0" relativeHeight="251664384" behindDoc="0" locked="0" layoutInCell="1" allowOverlap="1" wp14:anchorId="04C30B42" wp14:editId="5D9B35CA">
          <wp:simplePos x="0" y="0"/>
          <wp:positionH relativeFrom="page">
            <wp:posOffset>609600</wp:posOffset>
          </wp:positionH>
          <wp:positionV relativeFrom="paragraph">
            <wp:posOffset>-298450</wp:posOffset>
          </wp:positionV>
          <wp:extent cx="952432" cy="1060450"/>
          <wp:effectExtent l="0" t="0" r="635" b="635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952432" cy="1060450"/>
                  </a:xfrm>
                  <a:prstGeom prst="rect">
                    <a:avLst/>
                  </a:prstGeom>
                </pic:spPr>
              </pic:pic>
            </a:graphicData>
          </a:graphic>
          <wp14:sizeRelH relativeFrom="margin">
            <wp14:pctWidth>0</wp14:pctWidth>
          </wp14:sizeRelH>
          <wp14:sizeRelV relativeFrom="margin">
            <wp14:pctHeight>0</wp14:pctHeight>
          </wp14:sizeRelV>
        </wp:anchor>
      </w:drawing>
    </w:r>
    <w:r w:rsidR="00C20311">
      <w:rPr>
        <w:noProof/>
      </w:rPr>
      <w:drawing>
        <wp:anchor distT="0" distB="0" distL="114300" distR="114300" simplePos="0" relativeHeight="251662336" behindDoc="0" locked="0" layoutInCell="1" allowOverlap="1" wp14:anchorId="13A4BCE1" wp14:editId="2D1894C5">
          <wp:simplePos x="0" y="0"/>
          <wp:positionH relativeFrom="page">
            <wp:posOffset>5664200</wp:posOffset>
          </wp:positionH>
          <wp:positionV relativeFrom="paragraph">
            <wp:posOffset>-298450</wp:posOffset>
          </wp:positionV>
          <wp:extent cx="1595287" cy="112839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63535" name="Picture 317763535"/>
                  <pic:cNvPicPr/>
                </pic:nvPicPr>
                <pic:blipFill>
                  <a:blip r:embed="rId2">
                    <a:extLst>
                      <a:ext uri="{28A0092B-C50C-407E-A947-70E740481C1C}">
                        <a14:useLocalDpi xmlns:a14="http://schemas.microsoft.com/office/drawing/2010/main" val="0"/>
                      </a:ext>
                    </a:extLst>
                  </a:blip>
                  <a:stretch>
                    <a:fillRect/>
                  </a:stretch>
                </pic:blipFill>
                <pic:spPr>
                  <a:xfrm>
                    <a:off x="0" y="0"/>
                    <a:ext cx="1595287" cy="1128395"/>
                  </a:xfrm>
                  <a:prstGeom prst="rect">
                    <a:avLst/>
                  </a:prstGeom>
                </pic:spPr>
              </pic:pic>
            </a:graphicData>
          </a:graphic>
          <wp14:sizeRelH relativeFrom="margin">
            <wp14:pctWidth>0</wp14:pctWidth>
          </wp14:sizeRelH>
          <wp14:sizeRelV relativeFrom="margin">
            <wp14:pctHeight>0</wp14:pctHeight>
          </wp14:sizeRelV>
        </wp:anchor>
      </w:drawing>
    </w:r>
    <w:r w:rsidR="00C20311">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57505"/>
    <w:multiLevelType w:val="hybridMultilevel"/>
    <w:tmpl w:val="B68A5F78"/>
    <w:lvl w:ilvl="0" w:tplc="400EB808">
      <w:numFmt w:val="bullet"/>
      <w:lvlText w:val=""/>
      <w:lvlJc w:val="left"/>
      <w:pPr>
        <w:ind w:left="720" w:hanging="360"/>
      </w:pPr>
      <w:rPr>
        <w:rFonts w:ascii="Symbol" w:eastAsia="Times New Roman"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821ADF"/>
    <w:multiLevelType w:val="multilevel"/>
    <w:tmpl w:val="40F6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D477D7"/>
    <w:multiLevelType w:val="multilevel"/>
    <w:tmpl w:val="9990C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6504EC"/>
    <w:multiLevelType w:val="multilevel"/>
    <w:tmpl w:val="0E5A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8A3B58"/>
    <w:multiLevelType w:val="multilevel"/>
    <w:tmpl w:val="DB6C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7316884">
    <w:abstractNumId w:val="3"/>
  </w:num>
  <w:num w:numId="2" w16cid:durableId="116603468">
    <w:abstractNumId w:val="0"/>
  </w:num>
  <w:num w:numId="3" w16cid:durableId="858007838">
    <w:abstractNumId w:val="1"/>
  </w:num>
  <w:num w:numId="4" w16cid:durableId="644047232">
    <w:abstractNumId w:val="2"/>
  </w:num>
  <w:num w:numId="5" w16cid:durableId="571502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07B"/>
    <w:rsid w:val="000069A1"/>
    <w:rsid w:val="00020777"/>
    <w:rsid w:val="00023307"/>
    <w:rsid w:val="00042745"/>
    <w:rsid w:val="0009529D"/>
    <w:rsid w:val="000B50CB"/>
    <w:rsid w:val="000F79A0"/>
    <w:rsid w:val="0011371C"/>
    <w:rsid w:val="00171D4E"/>
    <w:rsid w:val="0017414F"/>
    <w:rsid w:val="001D4222"/>
    <w:rsid w:val="00212C2D"/>
    <w:rsid w:val="00223FAE"/>
    <w:rsid w:val="0023250A"/>
    <w:rsid w:val="0029235D"/>
    <w:rsid w:val="003020EC"/>
    <w:rsid w:val="003169D0"/>
    <w:rsid w:val="00320ADB"/>
    <w:rsid w:val="00335DED"/>
    <w:rsid w:val="00363ABB"/>
    <w:rsid w:val="003724B5"/>
    <w:rsid w:val="00396B0B"/>
    <w:rsid w:val="003C4C27"/>
    <w:rsid w:val="003D4E6E"/>
    <w:rsid w:val="004042EF"/>
    <w:rsid w:val="0047125B"/>
    <w:rsid w:val="00491CDE"/>
    <w:rsid w:val="004A5C0A"/>
    <w:rsid w:val="004E507B"/>
    <w:rsid w:val="00565118"/>
    <w:rsid w:val="005C79DC"/>
    <w:rsid w:val="005D248F"/>
    <w:rsid w:val="005F6939"/>
    <w:rsid w:val="0060610E"/>
    <w:rsid w:val="00623840"/>
    <w:rsid w:val="00626B41"/>
    <w:rsid w:val="00653644"/>
    <w:rsid w:val="006576F9"/>
    <w:rsid w:val="00682581"/>
    <w:rsid w:val="006A2D96"/>
    <w:rsid w:val="006B2945"/>
    <w:rsid w:val="007114CE"/>
    <w:rsid w:val="00712601"/>
    <w:rsid w:val="0074071D"/>
    <w:rsid w:val="007519C5"/>
    <w:rsid w:val="00753769"/>
    <w:rsid w:val="00780E14"/>
    <w:rsid w:val="007A6327"/>
    <w:rsid w:val="007B25FD"/>
    <w:rsid w:val="00843C25"/>
    <w:rsid w:val="00851DEE"/>
    <w:rsid w:val="00880DAC"/>
    <w:rsid w:val="008B20F0"/>
    <w:rsid w:val="008C0474"/>
    <w:rsid w:val="009128EC"/>
    <w:rsid w:val="00923E54"/>
    <w:rsid w:val="00925755"/>
    <w:rsid w:val="009309DB"/>
    <w:rsid w:val="00975A8E"/>
    <w:rsid w:val="00990D0B"/>
    <w:rsid w:val="00995314"/>
    <w:rsid w:val="009C35F9"/>
    <w:rsid w:val="009C52E2"/>
    <w:rsid w:val="009E56BC"/>
    <w:rsid w:val="009F2064"/>
    <w:rsid w:val="00A1747A"/>
    <w:rsid w:val="00A3097D"/>
    <w:rsid w:val="00A30D81"/>
    <w:rsid w:val="00A412AC"/>
    <w:rsid w:val="00AA64EC"/>
    <w:rsid w:val="00AC488B"/>
    <w:rsid w:val="00AD1151"/>
    <w:rsid w:val="00AD1F13"/>
    <w:rsid w:val="00AD53FD"/>
    <w:rsid w:val="00B037C4"/>
    <w:rsid w:val="00B1638F"/>
    <w:rsid w:val="00B20783"/>
    <w:rsid w:val="00B82A72"/>
    <w:rsid w:val="00BE55D1"/>
    <w:rsid w:val="00C17390"/>
    <w:rsid w:val="00C20311"/>
    <w:rsid w:val="00C75C00"/>
    <w:rsid w:val="00CC7654"/>
    <w:rsid w:val="00CD1A66"/>
    <w:rsid w:val="00CD533F"/>
    <w:rsid w:val="00CF6601"/>
    <w:rsid w:val="00D37EB2"/>
    <w:rsid w:val="00D64746"/>
    <w:rsid w:val="00D87E3A"/>
    <w:rsid w:val="00D91E85"/>
    <w:rsid w:val="00DC3062"/>
    <w:rsid w:val="00DE1A85"/>
    <w:rsid w:val="00DE2DC7"/>
    <w:rsid w:val="00E03A5C"/>
    <w:rsid w:val="00E229F6"/>
    <w:rsid w:val="00E54A2B"/>
    <w:rsid w:val="00EC1BF5"/>
    <w:rsid w:val="00ED0F49"/>
    <w:rsid w:val="00ED2D48"/>
    <w:rsid w:val="00EE5F3E"/>
    <w:rsid w:val="00F423B9"/>
    <w:rsid w:val="00F522E8"/>
    <w:rsid w:val="00F94A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11C9D"/>
  <w15:chartTrackingRefBased/>
  <w15:docId w15:val="{79EFB5F2-0F18-4116-BE00-5B7896774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50A"/>
  </w:style>
  <w:style w:type="paragraph" w:styleId="Heading1">
    <w:name w:val="heading 1"/>
    <w:basedOn w:val="Normal"/>
    <w:next w:val="Normal"/>
    <w:link w:val="Heading1Char"/>
    <w:uiPriority w:val="9"/>
    <w:qFormat/>
    <w:rsid w:val="004E50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50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50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50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50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50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50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50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50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50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50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50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50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50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50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50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50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507B"/>
    <w:rPr>
      <w:rFonts w:eastAsiaTheme="majorEastAsia" w:cstheme="majorBidi"/>
      <w:color w:val="272727" w:themeColor="text1" w:themeTint="D8"/>
    </w:rPr>
  </w:style>
  <w:style w:type="paragraph" w:styleId="Title">
    <w:name w:val="Title"/>
    <w:basedOn w:val="Normal"/>
    <w:next w:val="Normal"/>
    <w:link w:val="TitleChar"/>
    <w:uiPriority w:val="10"/>
    <w:qFormat/>
    <w:rsid w:val="004E50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50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50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50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507B"/>
    <w:pPr>
      <w:spacing w:before="160"/>
      <w:jc w:val="center"/>
    </w:pPr>
    <w:rPr>
      <w:i/>
      <w:iCs/>
      <w:color w:val="404040" w:themeColor="text1" w:themeTint="BF"/>
    </w:rPr>
  </w:style>
  <w:style w:type="character" w:customStyle="1" w:styleId="QuoteChar">
    <w:name w:val="Quote Char"/>
    <w:basedOn w:val="DefaultParagraphFont"/>
    <w:link w:val="Quote"/>
    <w:uiPriority w:val="29"/>
    <w:rsid w:val="004E507B"/>
    <w:rPr>
      <w:i/>
      <w:iCs/>
      <w:color w:val="404040" w:themeColor="text1" w:themeTint="BF"/>
    </w:rPr>
  </w:style>
  <w:style w:type="paragraph" w:styleId="ListParagraph">
    <w:name w:val="List Paragraph"/>
    <w:basedOn w:val="Normal"/>
    <w:uiPriority w:val="34"/>
    <w:qFormat/>
    <w:rsid w:val="004E507B"/>
    <w:pPr>
      <w:ind w:left="720"/>
      <w:contextualSpacing/>
    </w:pPr>
  </w:style>
  <w:style w:type="character" w:styleId="IntenseEmphasis">
    <w:name w:val="Intense Emphasis"/>
    <w:basedOn w:val="DefaultParagraphFont"/>
    <w:uiPriority w:val="21"/>
    <w:qFormat/>
    <w:rsid w:val="004E507B"/>
    <w:rPr>
      <w:i/>
      <w:iCs/>
      <w:color w:val="0F4761" w:themeColor="accent1" w:themeShade="BF"/>
    </w:rPr>
  </w:style>
  <w:style w:type="paragraph" w:styleId="IntenseQuote">
    <w:name w:val="Intense Quote"/>
    <w:basedOn w:val="Normal"/>
    <w:next w:val="Normal"/>
    <w:link w:val="IntenseQuoteChar"/>
    <w:uiPriority w:val="30"/>
    <w:qFormat/>
    <w:rsid w:val="004E50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507B"/>
    <w:rPr>
      <w:i/>
      <w:iCs/>
      <w:color w:val="0F4761" w:themeColor="accent1" w:themeShade="BF"/>
    </w:rPr>
  </w:style>
  <w:style w:type="character" w:styleId="IntenseReference">
    <w:name w:val="Intense Reference"/>
    <w:basedOn w:val="DefaultParagraphFont"/>
    <w:uiPriority w:val="32"/>
    <w:qFormat/>
    <w:rsid w:val="004E507B"/>
    <w:rPr>
      <w:b/>
      <w:bCs/>
      <w:smallCaps/>
      <w:color w:val="0F4761" w:themeColor="accent1" w:themeShade="BF"/>
      <w:spacing w:val="5"/>
    </w:rPr>
  </w:style>
  <w:style w:type="paragraph" w:styleId="Header">
    <w:name w:val="header"/>
    <w:basedOn w:val="Normal"/>
    <w:link w:val="HeaderChar"/>
    <w:uiPriority w:val="99"/>
    <w:unhideWhenUsed/>
    <w:rsid w:val="005D24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248F"/>
  </w:style>
  <w:style w:type="paragraph" w:styleId="Footer">
    <w:name w:val="footer"/>
    <w:basedOn w:val="Normal"/>
    <w:link w:val="FooterChar"/>
    <w:uiPriority w:val="99"/>
    <w:unhideWhenUsed/>
    <w:rsid w:val="005D24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248F"/>
  </w:style>
  <w:style w:type="character" w:styleId="Emphasis">
    <w:name w:val="Emphasis"/>
    <w:basedOn w:val="DefaultParagraphFont"/>
    <w:uiPriority w:val="20"/>
    <w:qFormat/>
    <w:rsid w:val="00712601"/>
    <w:rPr>
      <w:i/>
      <w:iCs/>
    </w:rPr>
  </w:style>
  <w:style w:type="paragraph" w:styleId="NormalWeb">
    <w:name w:val="Normal (Web)"/>
    <w:basedOn w:val="Normal"/>
    <w:uiPriority w:val="99"/>
    <w:unhideWhenUsed/>
    <w:rsid w:val="00396B0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396B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54439">
      <w:bodyDiv w:val="1"/>
      <w:marLeft w:val="0"/>
      <w:marRight w:val="0"/>
      <w:marTop w:val="0"/>
      <w:marBottom w:val="0"/>
      <w:divBdr>
        <w:top w:val="none" w:sz="0" w:space="0" w:color="auto"/>
        <w:left w:val="none" w:sz="0" w:space="0" w:color="auto"/>
        <w:bottom w:val="none" w:sz="0" w:space="0" w:color="auto"/>
        <w:right w:val="none" w:sz="0" w:space="0" w:color="auto"/>
      </w:divBdr>
    </w:div>
    <w:div w:id="103235815">
      <w:bodyDiv w:val="1"/>
      <w:marLeft w:val="0"/>
      <w:marRight w:val="0"/>
      <w:marTop w:val="0"/>
      <w:marBottom w:val="0"/>
      <w:divBdr>
        <w:top w:val="none" w:sz="0" w:space="0" w:color="auto"/>
        <w:left w:val="none" w:sz="0" w:space="0" w:color="auto"/>
        <w:bottom w:val="none" w:sz="0" w:space="0" w:color="auto"/>
        <w:right w:val="none" w:sz="0" w:space="0" w:color="auto"/>
      </w:divBdr>
    </w:div>
    <w:div w:id="141701338">
      <w:bodyDiv w:val="1"/>
      <w:marLeft w:val="0"/>
      <w:marRight w:val="0"/>
      <w:marTop w:val="0"/>
      <w:marBottom w:val="0"/>
      <w:divBdr>
        <w:top w:val="none" w:sz="0" w:space="0" w:color="auto"/>
        <w:left w:val="none" w:sz="0" w:space="0" w:color="auto"/>
        <w:bottom w:val="none" w:sz="0" w:space="0" w:color="auto"/>
        <w:right w:val="none" w:sz="0" w:space="0" w:color="auto"/>
      </w:divBdr>
    </w:div>
    <w:div w:id="259144652">
      <w:bodyDiv w:val="1"/>
      <w:marLeft w:val="0"/>
      <w:marRight w:val="0"/>
      <w:marTop w:val="0"/>
      <w:marBottom w:val="0"/>
      <w:divBdr>
        <w:top w:val="none" w:sz="0" w:space="0" w:color="auto"/>
        <w:left w:val="none" w:sz="0" w:space="0" w:color="auto"/>
        <w:bottom w:val="none" w:sz="0" w:space="0" w:color="auto"/>
        <w:right w:val="none" w:sz="0" w:space="0" w:color="auto"/>
      </w:divBdr>
    </w:div>
    <w:div w:id="355159123">
      <w:bodyDiv w:val="1"/>
      <w:marLeft w:val="0"/>
      <w:marRight w:val="0"/>
      <w:marTop w:val="0"/>
      <w:marBottom w:val="0"/>
      <w:divBdr>
        <w:top w:val="none" w:sz="0" w:space="0" w:color="auto"/>
        <w:left w:val="none" w:sz="0" w:space="0" w:color="auto"/>
        <w:bottom w:val="none" w:sz="0" w:space="0" w:color="auto"/>
        <w:right w:val="none" w:sz="0" w:space="0" w:color="auto"/>
      </w:divBdr>
    </w:div>
    <w:div w:id="449249723">
      <w:bodyDiv w:val="1"/>
      <w:marLeft w:val="0"/>
      <w:marRight w:val="0"/>
      <w:marTop w:val="0"/>
      <w:marBottom w:val="0"/>
      <w:divBdr>
        <w:top w:val="none" w:sz="0" w:space="0" w:color="auto"/>
        <w:left w:val="none" w:sz="0" w:space="0" w:color="auto"/>
        <w:bottom w:val="none" w:sz="0" w:space="0" w:color="auto"/>
        <w:right w:val="none" w:sz="0" w:space="0" w:color="auto"/>
      </w:divBdr>
    </w:div>
    <w:div w:id="516383837">
      <w:bodyDiv w:val="1"/>
      <w:marLeft w:val="0"/>
      <w:marRight w:val="0"/>
      <w:marTop w:val="0"/>
      <w:marBottom w:val="0"/>
      <w:divBdr>
        <w:top w:val="none" w:sz="0" w:space="0" w:color="auto"/>
        <w:left w:val="none" w:sz="0" w:space="0" w:color="auto"/>
        <w:bottom w:val="none" w:sz="0" w:space="0" w:color="auto"/>
        <w:right w:val="none" w:sz="0" w:space="0" w:color="auto"/>
      </w:divBdr>
    </w:div>
    <w:div w:id="517738737">
      <w:bodyDiv w:val="1"/>
      <w:marLeft w:val="0"/>
      <w:marRight w:val="0"/>
      <w:marTop w:val="0"/>
      <w:marBottom w:val="0"/>
      <w:divBdr>
        <w:top w:val="none" w:sz="0" w:space="0" w:color="auto"/>
        <w:left w:val="none" w:sz="0" w:space="0" w:color="auto"/>
        <w:bottom w:val="none" w:sz="0" w:space="0" w:color="auto"/>
        <w:right w:val="none" w:sz="0" w:space="0" w:color="auto"/>
      </w:divBdr>
    </w:div>
    <w:div w:id="571354191">
      <w:bodyDiv w:val="1"/>
      <w:marLeft w:val="0"/>
      <w:marRight w:val="0"/>
      <w:marTop w:val="0"/>
      <w:marBottom w:val="0"/>
      <w:divBdr>
        <w:top w:val="none" w:sz="0" w:space="0" w:color="auto"/>
        <w:left w:val="none" w:sz="0" w:space="0" w:color="auto"/>
        <w:bottom w:val="none" w:sz="0" w:space="0" w:color="auto"/>
        <w:right w:val="none" w:sz="0" w:space="0" w:color="auto"/>
      </w:divBdr>
    </w:div>
    <w:div w:id="597055972">
      <w:bodyDiv w:val="1"/>
      <w:marLeft w:val="0"/>
      <w:marRight w:val="0"/>
      <w:marTop w:val="0"/>
      <w:marBottom w:val="0"/>
      <w:divBdr>
        <w:top w:val="none" w:sz="0" w:space="0" w:color="auto"/>
        <w:left w:val="none" w:sz="0" w:space="0" w:color="auto"/>
        <w:bottom w:val="none" w:sz="0" w:space="0" w:color="auto"/>
        <w:right w:val="none" w:sz="0" w:space="0" w:color="auto"/>
      </w:divBdr>
    </w:div>
    <w:div w:id="813528614">
      <w:bodyDiv w:val="1"/>
      <w:marLeft w:val="0"/>
      <w:marRight w:val="0"/>
      <w:marTop w:val="0"/>
      <w:marBottom w:val="0"/>
      <w:divBdr>
        <w:top w:val="none" w:sz="0" w:space="0" w:color="auto"/>
        <w:left w:val="none" w:sz="0" w:space="0" w:color="auto"/>
        <w:bottom w:val="none" w:sz="0" w:space="0" w:color="auto"/>
        <w:right w:val="none" w:sz="0" w:space="0" w:color="auto"/>
      </w:divBdr>
    </w:div>
    <w:div w:id="1019283486">
      <w:bodyDiv w:val="1"/>
      <w:marLeft w:val="0"/>
      <w:marRight w:val="0"/>
      <w:marTop w:val="0"/>
      <w:marBottom w:val="0"/>
      <w:divBdr>
        <w:top w:val="none" w:sz="0" w:space="0" w:color="auto"/>
        <w:left w:val="none" w:sz="0" w:space="0" w:color="auto"/>
        <w:bottom w:val="none" w:sz="0" w:space="0" w:color="auto"/>
        <w:right w:val="none" w:sz="0" w:space="0" w:color="auto"/>
      </w:divBdr>
    </w:div>
    <w:div w:id="1050228674">
      <w:bodyDiv w:val="1"/>
      <w:marLeft w:val="0"/>
      <w:marRight w:val="0"/>
      <w:marTop w:val="0"/>
      <w:marBottom w:val="0"/>
      <w:divBdr>
        <w:top w:val="none" w:sz="0" w:space="0" w:color="auto"/>
        <w:left w:val="none" w:sz="0" w:space="0" w:color="auto"/>
        <w:bottom w:val="none" w:sz="0" w:space="0" w:color="auto"/>
        <w:right w:val="none" w:sz="0" w:space="0" w:color="auto"/>
      </w:divBdr>
    </w:div>
    <w:div w:id="1114594381">
      <w:bodyDiv w:val="1"/>
      <w:marLeft w:val="0"/>
      <w:marRight w:val="0"/>
      <w:marTop w:val="0"/>
      <w:marBottom w:val="0"/>
      <w:divBdr>
        <w:top w:val="none" w:sz="0" w:space="0" w:color="auto"/>
        <w:left w:val="none" w:sz="0" w:space="0" w:color="auto"/>
        <w:bottom w:val="none" w:sz="0" w:space="0" w:color="auto"/>
        <w:right w:val="none" w:sz="0" w:space="0" w:color="auto"/>
      </w:divBdr>
    </w:div>
    <w:div w:id="1139611541">
      <w:bodyDiv w:val="1"/>
      <w:marLeft w:val="0"/>
      <w:marRight w:val="0"/>
      <w:marTop w:val="0"/>
      <w:marBottom w:val="0"/>
      <w:divBdr>
        <w:top w:val="none" w:sz="0" w:space="0" w:color="auto"/>
        <w:left w:val="none" w:sz="0" w:space="0" w:color="auto"/>
        <w:bottom w:val="none" w:sz="0" w:space="0" w:color="auto"/>
        <w:right w:val="none" w:sz="0" w:space="0" w:color="auto"/>
      </w:divBdr>
    </w:div>
    <w:div w:id="1203638455">
      <w:bodyDiv w:val="1"/>
      <w:marLeft w:val="0"/>
      <w:marRight w:val="0"/>
      <w:marTop w:val="0"/>
      <w:marBottom w:val="0"/>
      <w:divBdr>
        <w:top w:val="none" w:sz="0" w:space="0" w:color="auto"/>
        <w:left w:val="none" w:sz="0" w:space="0" w:color="auto"/>
        <w:bottom w:val="none" w:sz="0" w:space="0" w:color="auto"/>
        <w:right w:val="none" w:sz="0" w:space="0" w:color="auto"/>
      </w:divBdr>
    </w:div>
    <w:div w:id="1248004489">
      <w:bodyDiv w:val="1"/>
      <w:marLeft w:val="0"/>
      <w:marRight w:val="0"/>
      <w:marTop w:val="0"/>
      <w:marBottom w:val="0"/>
      <w:divBdr>
        <w:top w:val="none" w:sz="0" w:space="0" w:color="auto"/>
        <w:left w:val="none" w:sz="0" w:space="0" w:color="auto"/>
        <w:bottom w:val="none" w:sz="0" w:space="0" w:color="auto"/>
        <w:right w:val="none" w:sz="0" w:space="0" w:color="auto"/>
      </w:divBdr>
    </w:div>
    <w:div w:id="1290356086">
      <w:bodyDiv w:val="1"/>
      <w:marLeft w:val="0"/>
      <w:marRight w:val="0"/>
      <w:marTop w:val="0"/>
      <w:marBottom w:val="0"/>
      <w:divBdr>
        <w:top w:val="none" w:sz="0" w:space="0" w:color="auto"/>
        <w:left w:val="none" w:sz="0" w:space="0" w:color="auto"/>
        <w:bottom w:val="none" w:sz="0" w:space="0" w:color="auto"/>
        <w:right w:val="none" w:sz="0" w:space="0" w:color="auto"/>
      </w:divBdr>
    </w:div>
    <w:div w:id="1338581356">
      <w:bodyDiv w:val="1"/>
      <w:marLeft w:val="0"/>
      <w:marRight w:val="0"/>
      <w:marTop w:val="0"/>
      <w:marBottom w:val="0"/>
      <w:divBdr>
        <w:top w:val="none" w:sz="0" w:space="0" w:color="auto"/>
        <w:left w:val="none" w:sz="0" w:space="0" w:color="auto"/>
        <w:bottom w:val="none" w:sz="0" w:space="0" w:color="auto"/>
        <w:right w:val="none" w:sz="0" w:space="0" w:color="auto"/>
      </w:divBdr>
    </w:div>
    <w:div w:id="1440763051">
      <w:bodyDiv w:val="1"/>
      <w:marLeft w:val="0"/>
      <w:marRight w:val="0"/>
      <w:marTop w:val="0"/>
      <w:marBottom w:val="0"/>
      <w:divBdr>
        <w:top w:val="none" w:sz="0" w:space="0" w:color="auto"/>
        <w:left w:val="none" w:sz="0" w:space="0" w:color="auto"/>
        <w:bottom w:val="none" w:sz="0" w:space="0" w:color="auto"/>
        <w:right w:val="none" w:sz="0" w:space="0" w:color="auto"/>
      </w:divBdr>
    </w:div>
    <w:div w:id="1680085304">
      <w:bodyDiv w:val="1"/>
      <w:marLeft w:val="0"/>
      <w:marRight w:val="0"/>
      <w:marTop w:val="0"/>
      <w:marBottom w:val="0"/>
      <w:divBdr>
        <w:top w:val="none" w:sz="0" w:space="0" w:color="auto"/>
        <w:left w:val="none" w:sz="0" w:space="0" w:color="auto"/>
        <w:bottom w:val="none" w:sz="0" w:space="0" w:color="auto"/>
        <w:right w:val="none" w:sz="0" w:space="0" w:color="auto"/>
      </w:divBdr>
    </w:div>
    <w:div w:id="1822967009">
      <w:bodyDiv w:val="1"/>
      <w:marLeft w:val="0"/>
      <w:marRight w:val="0"/>
      <w:marTop w:val="0"/>
      <w:marBottom w:val="0"/>
      <w:divBdr>
        <w:top w:val="none" w:sz="0" w:space="0" w:color="auto"/>
        <w:left w:val="none" w:sz="0" w:space="0" w:color="auto"/>
        <w:bottom w:val="none" w:sz="0" w:space="0" w:color="auto"/>
        <w:right w:val="none" w:sz="0" w:space="0" w:color="auto"/>
      </w:divBdr>
    </w:div>
    <w:div w:id="1866090041">
      <w:bodyDiv w:val="1"/>
      <w:marLeft w:val="0"/>
      <w:marRight w:val="0"/>
      <w:marTop w:val="0"/>
      <w:marBottom w:val="0"/>
      <w:divBdr>
        <w:top w:val="none" w:sz="0" w:space="0" w:color="auto"/>
        <w:left w:val="none" w:sz="0" w:space="0" w:color="auto"/>
        <w:bottom w:val="none" w:sz="0" w:space="0" w:color="auto"/>
        <w:right w:val="none" w:sz="0" w:space="0" w:color="auto"/>
      </w:divBdr>
    </w:div>
    <w:div w:id="1893231504">
      <w:bodyDiv w:val="1"/>
      <w:marLeft w:val="0"/>
      <w:marRight w:val="0"/>
      <w:marTop w:val="0"/>
      <w:marBottom w:val="0"/>
      <w:divBdr>
        <w:top w:val="none" w:sz="0" w:space="0" w:color="auto"/>
        <w:left w:val="none" w:sz="0" w:space="0" w:color="auto"/>
        <w:bottom w:val="none" w:sz="0" w:space="0" w:color="auto"/>
        <w:right w:val="none" w:sz="0" w:space="0" w:color="auto"/>
      </w:divBdr>
    </w:div>
    <w:div w:id="1957251715">
      <w:bodyDiv w:val="1"/>
      <w:marLeft w:val="0"/>
      <w:marRight w:val="0"/>
      <w:marTop w:val="0"/>
      <w:marBottom w:val="0"/>
      <w:divBdr>
        <w:top w:val="none" w:sz="0" w:space="0" w:color="auto"/>
        <w:left w:val="none" w:sz="0" w:space="0" w:color="auto"/>
        <w:bottom w:val="none" w:sz="0" w:space="0" w:color="auto"/>
        <w:right w:val="none" w:sz="0" w:space="0" w:color="auto"/>
      </w:divBdr>
    </w:div>
    <w:div w:id="1965306703">
      <w:bodyDiv w:val="1"/>
      <w:marLeft w:val="0"/>
      <w:marRight w:val="0"/>
      <w:marTop w:val="0"/>
      <w:marBottom w:val="0"/>
      <w:divBdr>
        <w:top w:val="none" w:sz="0" w:space="0" w:color="auto"/>
        <w:left w:val="none" w:sz="0" w:space="0" w:color="auto"/>
        <w:bottom w:val="none" w:sz="0" w:space="0" w:color="auto"/>
        <w:right w:val="none" w:sz="0" w:space="0" w:color="auto"/>
      </w:divBdr>
    </w:div>
    <w:div w:id="1997804292">
      <w:bodyDiv w:val="1"/>
      <w:marLeft w:val="0"/>
      <w:marRight w:val="0"/>
      <w:marTop w:val="0"/>
      <w:marBottom w:val="0"/>
      <w:divBdr>
        <w:top w:val="none" w:sz="0" w:space="0" w:color="auto"/>
        <w:left w:val="none" w:sz="0" w:space="0" w:color="auto"/>
        <w:bottom w:val="none" w:sz="0" w:space="0" w:color="auto"/>
        <w:right w:val="none" w:sz="0" w:space="0" w:color="auto"/>
      </w:divBdr>
    </w:div>
    <w:div w:id="2014795803">
      <w:bodyDiv w:val="1"/>
      <w:marLeft w:val="0"/>
      <w:marRight w:val="0"/>
      <w:marTop w:val="0"/>
      <w:marBottom w:val="0"/>
      <w:divBdr>
        <w:top w:val="none" w:sz="0" w:space="0" w:color="auto"/>
        <w:left w:val="none" w:sz="0" w:space="0" w:color="auto"/>
        <w:bottom w:val="none" w:sz="0" w:space="0" w:color="auto"/>
        <w:right w:val="none" w:sz="0" w:space="0" w:color="auto"/>
      </w:divBdr>
    </w:div>
    <w:div w:id="207631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khalil</dc:creator>
  <cp:keywords/>
  <dc:description/>
  <cp:lastModifiedBy>mohamed hassany</cp:lastModifiedBy>
  <cp:revision>3</cp:revision>
  <dcterms:created xsi:type="dcterms:W3CDTF">2025-11-18T21:26:00Z</dcterms:created>
  <dcterms:modified xsi:type="dcterms:W3CDTF">2025-11-18T21:26:00Z</dcterms:modified>
</cp:coreProperties>
</file>